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73F" w:rsidRPr="00AA1A32" w:rsidRDefault="000B02F3" w:rsidP="006C273F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</w:rPr>
      </w:pPr>
      <w:r w:rsidRPr="00AA1A32">
        <w:rPr>
          <w:rFonts w:ascii="Times New Roman" w:hAnsi="Times New Roman" w:cs="Times New Roman"/>
          <w:b/>
          <w:i/>
          <w:color w:val="FF0000"/>
          <w:sz w:val="28"/>
          <w:u w:val="single"/>
        </w:rPr>
        <w:t>Банковские вклады и кредиты</w:t>
      </w:r>
    </w:p>
    <w:p w:rsidR="00AA1A32" w:rsidRDefault="000B02F3" w:rsidP="00AA1A32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Самыми популярными банковскими услугами среди населения </w:t>
      </w:r>
    </w:p>
    <w:p w:rsidR="00AA1A32" w:rsidRDefault="000B02F3" w:rsidP="00AA1A32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являются </w:t>
      </w:r>
      <w:proofErr w:type="gramStart"/>
      <w:r w:rsidRPr="006C273F">
        <w:rPr>
          <w:rFonts w:ascii="Times New Roman" w:hAnsi="Times New Roman" w:cs="Times New Roman"/>
          <w:sz w:val="28"/>
        </w:rPr>
        <w:t>банковские</w:t>
      </w:r>
      <w:proofErr w:type="gramEnd"/>
      <w:r w:rsidRPr="006C273F">
        <w:rPr>
          <w:rFonts w:ascii="Times New Roman" w:hAnsi="Times New Roman" w:cs="Times New Roman"/>
          <w:sz w:val="28"/>
        </w:rPr>
        <w:t xml:space="preserve"> </w:t>
      </w:r>
    </w:p>
    <w:p w:rsidR="009A7FF2" w:rsidRDefault="00AA1A32" w:rsidP="00AA1A32">
      <w:pPr>
        <w:tabs>
          <w:tab w:val="center" w:pos="4677"/>
          <w:tab w:val="left" w:pos="814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color w:val="76923C" w:themeColor="accent3" w:themeShade="BF"/>
          <w:sz w:val="28"/>
        </w:rPr>
        <w:tab/>
      </w:r>
      <w:r w:rsidRPr="00AA1A32">
        <w:rPr>
          <w:rFonts w:ascii="Times New Roman" w:hAnsi="Times New Roman" w:cs="Times New Roman"/>
          <w:b/>
          <w:color w:val="76923C" w:themeColor="accent3" w:themeShade="BF"/>
          <w:sz w:val="28"/>
        </w:rPr>
        <w:t>ВКЛАДЫ</w:t>
      </w:r>
      <w:r w:rsidR="000B02F3" w:rsidRPr="006C2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0B02F3" w:rsidRPr="006C273F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="000B02F3" w:rsidRPr="006C273F">
        <w:rPr>
          <w:rFonts w:ascii="Times New Roman" w:hAnsi="Times New Roman" w:cs="Times New Roman"/>
          <w:sz w:val="28"/>
        </w:rPr>
        <w:t xml:space="preserve"> </w:t>
      </w:r>
      <w:r w:rsidRPr="00AA1A32">
        <w:rPr>
          <w:rFonts w:ascii="Times New Roman" w:hAnsi="Times New Roman" w:cs="Times New Roman"/>
          <w:color w:val="FF0000"/>
          <w:sz w:val="28"/>
        </w:rPr>
        <w:t>КРЕДИТЫ</w:t>
      </w:r>
      <w:r>
        <w:rPr>
          <w:rFonts w:ascii="Times New Roman" w:hAnsi="Times New Roman" w:cs="Times New Roman"/>
          <w:color w:val="FF0000"/>
          <w:sz w:val="28"/>
        </w:rPr>
        <w:tab/>
      </w:r>
    </w:p>
    <w:p w:rsidR="00AA1A32" w:rsidRPr="00AA1A32" w:rsidRDefault="00AA1A32" w:rsidP="006C273F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AA1A32">
        <w:rPr>
          <w:rFonts w:ascii="Times New Roman" w:hAnsi="Times New Roman" w:cs="Times New Roman"/>
          <w:noProof/>
          <w:sz w:val="28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ABA29B6" wp14:editId="02DF0E8D">
            <wp:simplePos x="0" y="0"/>
            <wp:positionH relativeFrom="margin">
              <wp:posOffset>-47625</wp:posOffset>
            </wp:positionH>
            <wp:positionV relativeFrom="margin">
              <wp:posOffset>992505</wp:posOffset>
            </wp:positionV>
            <wp:extent cx="2207895" cy="1656080"/>
            <wp:effectExtent l="0" t="0" r="1905" b="1270"/>
            <wp:wrapThrough wrapText="bothSides">
              <wp:wrapPolygon edited="0">
                <wp:start x="0" y="0"/>
                <wp:lineTo x="0" y="21368"/>
                <wp:lineTo x="21432" y="21368"/>
                <wp:lineTo x="21432" y="0"/>
                <wp:lineTo x="0" y="0"/>
              </wp:wrapPolygon>
            </wp:wrapThrough>
            <wp:docPr id="1" name="Рисунок 1" descr="C:\Users\Наталья\Desktop\сайт_ВК\б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сайт_ВК\бан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A32">
        <w:rPr>
          <w:rFonts w:ascii="Times New Roman" w:hAnsi="Times New Roman" w:cs="Times New Roman"/>
          <w:sz w:val="28"/>
          <w:u w:val="single"/>
        </w:rPr>
        <w:t>Для начала: откуда у банка деньги?</w:t>
      </w:r>
    </w:p>
    <w:p w:rsidR="00AA1A32" w:rsidRDefault="000B02F3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Ресурсы банка – это</w:t>
      </w:r>
      <w:r w:rsidR="00AA1A32">
        <w:rPr>
          <w:rFonts w:ascii="Times New Roman" w:hAnsi="Times New Roman" w:cs="Times New Roman"/>
          <w:sz w:val="28"/>
        </w:rPr>
        <w:t>:</w:t>
      </w:r>
    </w:p>
    <w:p w:rsidR="00AA1A32" w:rsidRDefault="00AA1A32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B02F3" w:rsidRPr="006C273F">
        <w:rPr>
          <w:rFonts w:ascii="Times New Roman" w:hAnsi="Times New Roman" w:cs="Times New Roman"/>
          <w:sz w:val="28"/>
        </w:rPr>
        <w:t xml:space="preserve"> средства на расчетных и текущих счетах клиентов банка; </w:t>
      </w:r>
    </w:p>
    <w:p w:rsidR="00AA1A32" w:rsidRDefault="00AA1A32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B02F3" w:rsidRPr="006C273F">
        <w:rPr>
          <w:rFonts w:ascii="Times New Roman" w:hAnsi="Times New Roman" w:cs="Times New Roman"/>
          <w:sz w:val="28"/>
        </w:rPr>
        <w:t xml:space="preserve">средства клиентов на депозитных счетах с различным сроком изъятия; </w:t>
      </w:r>
    </w:p>
    <w:p w:rsidR="000B02F3" w:rsidRPr="006C273F" w:rsidRDefault="00AA1A32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B02F3" w:rsidRPr="006C273F">
        <w:rPr>
          <w:rFonts w:ascii="Times New Roman" w:hAnsi="Times New Roman" w:cs="Times New Roman"/>
          <w:sz w:val="28"/>
        </w:rPr>
        <w:t>средства, аккумулированные путем выпуска собственных долговых обязательств (депозитных и сберегательных сертификатов, векселей, облигаций)</w:t>
      </w:r>
    </w:p>
    <w:p w:rsidR="000B02F3" w:rsidRPr="009D6EB8" w:rsidRDefault="00AA1A32" w:rsidP="00AA1A3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D6EB8">
        <w:rPr>
          <w:rFonts w:ascii="Times New Roman" w:hAnsi="Times New Roman" w:cs="Times New Roman"/>
          <w:b/>
          <w:color w:val="009900"/>
          <w:sz w:val="28"/>
        </w:rPr>
        <w:t>КАКИЕ БЫВАЮТ ВКЛАДЫ?</w:t>
      </w:r>
    </w:p>
    <w:p w:rsidR="00AA1A32" w:rsidRDefault="00AA1A32" w:rsidP="00AA1A3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0B02F3" w:rsidRPr="00AA1A32">
        <w:rPr>
          <w:rFonts w:ascii="Times New Roman" w:hAnsi="Times New Roman" w:cs="Times New Roman"/>
          <w:sz w:val="28"/>
        </w:rPr>
        <w:t xml:space="preserve">клад до востребования (клиент может востребовать его в любой момент, процентная ставка является минимальной) </w:t>
      </w:r>
    </w:p>
    <w:p w:rsidR="000B02F3" w:rsidRPr="00AA1A32" w:rsidRDefault="00AA1A32" w:rsidP="00AA1A3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0B02F3" w:rsidRPr="00AA1A32">
        <w:rPr>
          <w:rFonts w:ascii="Times New Roman" w:hAnsi="Times New Roman" w:cs="Times New Roman"/>
          <w:sz w:val="28"/>
        </w:rPr>
        <w:t>рочные вклады (открываются на определенный срок</w:t>
      </w:r>
      <w:r w:rsidR="009D6EB8">
        <w:rPr>
          <w:rFonts w:ascii="Times New Roman" w:hAnsi="Times New Roman" w:cs="Times New Roman"/>
          <w:sz w:val="28"/>
        </w:rPr>
        <w:t xml:space="preserve"> и под разный процент</w:t>
      </w:r>
      <w:r w:rsidR="000B02F3" w:rsidRPr="00AA1A32">
        <w:rPr>
          <w:rFonts w:ascii="Times New Roman" w:hAnsi="Times New Roman" w:cs="Times New Roman"/>
          <w:sz w:val="28"/>
        </w:rPr>
        <w:t>).</w:t>
      </w:r>
    </w:p>
    <w:p w:rsidR="009D6EB8" w:rsidRPr="009D6EB8" w:rsidRDefault="009D6EB8" w:rsidP="009D6EB8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 w:rsidRPr="009D6EB8">
        <w:rPr>
          <w:rFonts w:ascii="Times New Roman" w:hAnsi="Times New Roman" w:cs="Times New Roman"/>
          <w:sz w:val="28"/>
        </w:rPr>
        <w:t>По российскому законодательству вкладчик вправе в любой момент снять деньги с любого вклада (даже срочного). Но при этом банк может удержать сумму начисленных процентов или выплатить проценты по ставке вклада до востребования.</w:t>
      </w:r>
    </w:p>
    <w:p w:rsidR="009D6EB8" w:rsidRPr="009D6EB8" w:rsidRDefault="009D6EB8" w:rsidP="006C273F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</w:rPr>
      </w:pPr>
      <w:r w:rsidRPr="009D6EB8">
        <w:rPr>
          <w:rFonts w:ascii="Times New Roman" w:hAnsi="Times New Roman" w:cs="Times New Roman"/>
          <w:b/>
          <w:i/>
          <w:color w:val="FF0000"/>
          <w:sz w:val="28"/>
        </w:rPr>
        <w:t xml:space="preserve">Открывая </w:t>
      </w:r>
      <w:r>
        <w:rPr>
          <w:rFonts w:ascii="Times New Roman" w:hAnsi="Times New Roman" w:cs="Times New Roman"/>
          <w:b/>
          <w:i/>
          <w:color w:val="FF0000"/>
          <w:sz w:val="28"/>
        </w:rPr>
        <w:t>вклад, знайте:</w:t>
      </w:r>
    </w:p>
    <w:p w:rsidR="000B02F3" w:rsidRPr="006C273F" w:rsidRDefault="000B02F3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Очень важным законом для рынка вкладов является Федеральный закон от 23 декабря 2003 г. № 177-ФЗ </w:t>
      </w:r>
      <w:r w:rsidRPr="009D6EB8">
        <w:rPr>
          <w:rFonts w:ascii="Times New Roman" w:hAnsi="Times New Roman" w:cs="Times New Roman"/>
          <w:b/>
          <w:color w:val="365F91" w:themeColor="accent1" w:themeShade="BF"/>
          <w:sz w:val="28"/>
        </w:rPr>
        <w:t>«О страховании вкладов в банках Российской Федерации»</w:t>
      </w:r>
      <w:r w:rsidRPr="006C273F">
        <w:rPr>
          <w:rFonts w:ascii="Times New Roman" w:hAnsi="Times New Roman" w:cs="Times New Roman"/>
          <w:sz w:val="28"/>
        </w:rPr>
        <w:t xml:space="preserve"> согласно, которому обеспечивается: </w:t>
      </w:r>
    </w:p>
    <w:p w:rsidR="000B02F3" w:rsidRPr="006C273F" w:rsidRDefault="000B02F3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sym w:font="Symbol" w:char="F0B7"/>
      </w:r>
      <w:r w:rsidRPr="006C273F">
        <w:rPr>
          <w:rFonts w:ascii="Times New Roman" w:hAnsi="Times New Roman" w:cs="Times New Roman"/>
          <w:sz w:val="28"/>
        </w:rPr>
        <w:t xml:space="preserve"> защита прав и законных интересов вкладчиков банков Российской Федерации; </w:t>
      </w:r>
    </w:p>
    <w:p w:rsidR="000B02F3" w:rsidRPr="006C273F" w:rsidRDefault="000B02F3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sym w:font="Symbol" w:char="F0B7"/>
      </w:r>
      <w:r w:rsidRPr="006C273F">
        <w:rPr>
          <w:rFonts w:ascii="Times New Roman" w:hAnsi="Times New Roman" w:cs="Times New Roman"/>
          <w:sz w:val="28"/>
        </w:rPr>
        <w:t xml:space="preserve"> укрепление доверия к банковской системе Российской</w:t>
      </w:r>
      <w:r w:rsidR="0044106C" w:rsidRPr="006C273F">
        <w:rPr>
          <w:rFonts w:ascii="Times New Roman" w:hAnsi="Times New Roman" w:cs="Times New Roman"/>
          <w:sz w:val="28"/>
        </w:rPr>
        <w:t xml:space="preserve"> Федерации и стимулирование привлечения денежных сре</w:t>
      </w:r>
      <w:proofErr w:type="gramStart"/>
      <w:r w:rsidR="0044106C" w:rsidRPr="006C273F">
        <w:rPr>
          <w:rFonts w:ascii="Times New Roman" w:hAnsi="Times New Roman" w:cs="Times New Roman"/>
          <w:sz w:val="28"/>
        </w:rPr>
        <w:t>дств в б</w:t>
      </w:r>
      <w:proofErr w:type="gramEnd"/>
      <w:r w:rsidR="0044106C" w:rsidRPr="006C273F">
        <w:rPr>
          <w:rFonts w:ascii="Times New Roman" w:hAnsi="Times New Roman" w:cs="Times New Roman"/>
          <w:sz w:val="28"/>
        </w:rPr>
        <w:t>анковскую систему Российской Федерации.</w:t>
      </w:r>
    </w:p>
    <w:p w:rsidR="000B02F3" w:rsidRDefault="000B02F3" w:rsidP="006C273F">
      <w:pPr>
        <w:spacing w:after="0"/>
        <w:jc w:val="both"/>
        <w:rPr>
          <w:rFonts w:ascii="Times New Roman" w:hAnsi="Times New Roman" w:cs="Times New Roman"/>
          <w:i/>
          <w:color w:val="365F91" w:themeColor="accent1" w:themeShade="BF"/>
          <w:sz w:val="28"/>
        </w:rPr>
      </w:pPr>
      <w:r w:rsidRPr="009D6EB8">
        <w:rPr>
          <w:rFonts w:ascii="Times New Roman" w:hAnsi="Times New Roman" w:cs="Times New Roman"/>
          <w:i/>
          <w:color w:val="365F91" w:themeColor="accent1" w:themeShade="BF"/>
          <w:sz w:val="28"/>
        </w:rPr>
        <w:t>Страхованию подлежат денежные средства в валюте Российской Федерации или иностранной валюте, включая капитализированные (причисленные) проценты на сумму вклада</w:t>
      </w:r>
      <w:r w:rsidR="0044106C" w:rsidRPr="009D6EB8">
        <w:rPr>
          <w:rFonts w:ascii="Times New Roman" w:hAnsi="Times New Roman" w:cs="Times New Roman"/>
          <w:i/>
          <w:color w:val="365F91" w:themeColor="accent1" w:themeShade="BF"/>
          <w:sz w:val="28"/>
        </w:rPr>
        <w:t>.</w:t>
      </w:r>
    </w:p>
    <w:p w:rsidR="009D6EB8" w:rsidRPr="009D6EB8" w:rsidRDefault="009D6EB8" w:rsidP="009D6EB8">
      <w:pPr>
        <w:spacing w:after="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 w:rsidRPr="009D6EB8">
        <w:rPr>
          <w:rFonts w:ascii="Times New Roman" w:hAnsi="Times New Roman" w:cs="Times New Roman"/>
          <w:b/>
          <w:color w:val="365F91" w:themeColor="accent1" w:themeShade="BF"/>
          <w:sz w:val="28"/>
        </w:rPr>
        <w:t>КРЕДИТЫ</w:t>
      </w:r>
    </w:p>
    <w:p w:rsidR="0044106C" w:rsidRPr="006C273F" w:rsidRDefault="0044106C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Еще одной из самых популярных банковских операций среди населения являются банковские кредиты, которые различаются по срокам, целям и другим критериям.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Важно </w:t>
      </w:r>
      <w:r w:rsidRPr="00490D31">
        <w:rPr>
          <w:rFonts w:ascii="Times New Roman" w:hAnsi="Times New Roman" w:cs="Times New Roman"/>
          <w:b/>
          <w:i/>
          <w:color w:val="365F91" w:themeColor="accent1" w:themeShade="BF"/>
          <w:sz w:val="28"/>
          <w:u w:val="single"/>
        </w:rPr>
        <w:t>рассчитать все свои риски</w:t>
      </w:r>
      <w:r w:rsidRPr="00490D31">
        <w:rPr>
          <w:rFonts w:ascii="Times New Roman" w:hAnsi="Times New Roman" w:cs="Times New Roman"/>
          <w:color w:val="365F91" w:themeColor="accent1" w:themeShade="BF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 xml:space="preserve">и запланировать свой семейный бюджет с учетом кредитной нагрузки. Каждый будущий заемщик должен оценить – </w:t>
      </w:r>
      <w:r w:rsidRPr="006C273F">
        <w:rPr>
          <w:rFonts w:ascii="Times New Roman" w:hAnsi="Times New Roman" w:cs="Times New Roman"/>
          <w:sz w:val="28"/>
        </w:rPr>
        <w:lastRenderedPageBreak/>
        <w:t>хватит ли сре</w:t>
      </w:r>
      <w:proofErr w:type="gramStart"/>
      <w:r w:rsidRPr="006C273F">
        <w:rPr>
          <w:rFonts w:ascii="Times New Roman" w:hAnsi="Times New Roman" w:cs="Times New Roman"/>
          <w:sz w:val="28"/>
        </w:rPr>
        <w:t>дств дл</w:t>
      </w:r>
      <w:proofErr w:type="gramEnd"/>
      <w:r w:rsidRPr="006C273F">
        <w:rPr>
          <w:rFonts w:ascii="Times New Roman" w:hAnsi="Times New Roman" w:cs="Times New Roman"/>
          <w:sz w:val="28"/>
        </w:rPr>
        <w:t>я нормального существования после оплаты ежемесячного платежа по кредиту?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Нужно правильно выбрать банк и оценить условия кредита в выбранном банке – процентная ставка, комиссии, срок кредита, суммы дополнительных расходов по кредиту. Они должны быть наиболее выгодными для заемщика.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Если вы получили кредит – нужно в течени</w:t>
      </w:r>
      <w:proofErr w:type="gramStart"/>
      <w:r w:rsidRPr="006C273F">
        <w:rPr>
          <w:rFonts w:ascii="Times New Roman" w:hAnsi="Times New Roman" w:cs="Times New Roman"/>
          <w:sz w:val="28"/>
        </w:rPr>
        <w:t>и</w:t>
      </w:r>
      <w:proofErr w:type="gramEnd"/>
      <w:r w:rsidRPr="006C273F">
        <w:rPr>
          <w:rFonts w:ascii="Times New Roman" w:hAnsi="Times New Roman" w:cs="Times New Roman"/>
          <w:sz w:val="28"/>
        </w:rPr>
        <w:t xml:space="preserve"> всего срока кредита ответственно подходить к его выплате, чтобы не испортить свою кредитную историю.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Кредитная история – это информация об исполнении заемщиком принятых на себя обязательств по кредитным договорам. Согласно законодательству Российской Федерации, каждая кредитная организация должна взаимодействовать с бюро кредитных историй.</w:t>
      </w:r>
    </w:p>
    <w:p w:rsidR="00F063AF" w:rsidRPr="006C273F" w:rsidRDefault="00F063AF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На какие </w:t>
      </w:r>
      <w:r w:rsidRPr="00490D31">
        <w:rPr>
          <w:rFonts w:ascii="Times New Roman" w:hAnsi="Times New Roman" w:cs="Times New Roman"/>
          <w:b/>
          <w:color w:val="C00000"/>
          <w:sz w:val="28"/>
        </w:rPr>
        <w:t>условия</w:t>
      </w:r>
      <w:r w:rsidRPr="006C273F">
        <w:rPr>
          <w:rFonts w:ascii="Times New Roman" w:hAnsi="Times New Roman" w:cs="Times New Roman"/>
          <w:sz w:val="28"/>
        </w:rPr>
        <w:t xml:space="preserve"> нужно </w:t>
      </w:r>
      <w:r w:rsidRPr="00490D31">
        <w:rPr>
          <w:rFonts w:ascii="Times New Roman" w:hAnsi="Times New Roman" w:cs="Times New Roman"/>
          <w:b/>
          <w:color w:val="C00000"/>
          <w:sz w:val="28"/>
        </w:rPr>
        <w:t>обращать внимание</w:t>
      </w:r>
      <w:r w:rsidRPr="00490D31">
        <w:rPr>
          <w:rFonts w:ascii="Times New Roman" w:hAnsi="Times New Roman" w:cs="Times New Roman"/>
          <w:color w:val="C00000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 xml:space="preserve">при подписании кредитного договора? </w:t>
      </w:r>
    </w:p>
    <w:p w:rsidR="00F063AF" w:rsidRPr="006C273F" w:rsidRDefault="00F063AF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1. Размер и условия предоставления кредита. </w:t>
      </w:r>
    </w:p>
    <w:p w:rsidR="00F063AF" w:rsidRPr="006C273F" w:rsidRDefault="00F063AF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2. Механизм изменения процентной ставки. </w:t>
      </w:r>
    </w:p>
    <w:p w:rsidR="00F063AF" w:rsidRPr="006C273F" w:rsidRDefault="00F063AF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3. Имущественная ответственность сторон за нарушения договора </w:t>
      </w:r>
      <w:r w:rsidR="00B970C2">
        <w:rPr>
          <w:rFonts w:ascii="Times New Roman" w:hAnsi="Times New Roman" w:cs="Times New Roman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 xml:space="preserve">(включая ответственность за нарушение обязательств по срокам </w:t>
      </w:r>
      <w:r w:rsidR="00B970C2">
        <w:rPr>
          <w:rFonts w:ascii="Times New Roman" w:hAnsi="Times New Roman" w:cs="Times New Roman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 xml:space="preserve">осуществления платежей). </w:t>
      </w:r>
    </w:p>
    <w:p w:rsidR="00F063AF" w:rsidRPr="006C273F" w:rsidRDefault="00F063AF" w:rsidP="006C27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4. Условие об обеспечении кредитного договора (в качестве способов </w:t>
      </w:r>
      <w:r w:rsidR="00B970C2">
        <w:rPr>
          <w:rFonts w:ascii="Times New Roman" w:hAnsi="Times New Roman" w:cs="Times New Roman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 xml:space="preserve">обеспечения выполнения кредитных обязательств заемщиком – физическим лицом используют залог имущества или </w:t>
      </w:r>
      <w:r w:rsidR="00B970C2">
        <w:rPr>
          <w:rFonts w:ascii="Times New Roman" w:hAnsi="Times New Roman" w:cs="Times New Roman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>поручительство).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 xml:space="preserve">При кредитовании, в соответствии с частью 2 ст. 935 ГК РФ </w:t>
      </w:r>
      <w:r w:rsidRPr="00490D31">
        <w:rPr>
          <w:rFonts w:ascii="Times New Roman" w:hAnsi="Times New Roman" w:cs="Times New Roman"/>
          <w:b/>
          <w:color w:val="1F497D" w:themeColor="text2"/>
          <w:sz w:val="28"/>
        </w:rPr>
        <w:t>обязанность страховать свою жизнь или здоровье</w:t>
      </w:r>
      <w:r w:rsidRPr="00490D31">
        <w:rPr>
          <w:rFonts w:ascii="Times New Roman" w:hAnsi="Times New Roman" w:cs="Times New Roman"/>
          <w:color w:val="1F497D" w:themeColor="text2"/>
          <w:sz w:val="28"/>
        </w:rPr>
        <w:t xml:space="preserve"> </w:t>
      </w:r>
      <w:r w:rsidRPr="00490D31">
        <w:rPr>
          <w:rFonts w:ascii="Times New Roman" w:hAnsi="Times New Roman" w:cs="Times New Roman"/>
          <w:b/>
          <w:color w:val="1F497D" w:themeColor="text2"/>
          <w:sz w:val="28"/>
          <w:u w:val="single"/>
        </w:rPr>
        <w:t>не может быть</w:t>
      </w:r>
      <w:r w:rsidRPr="00490D31">
        <w:rPr>
          <w:rFonts w:ascii="Times New Roman" w:hAnsi="Times New Roman" w:cs="Times New Roman"/>
          <w:color w:val="1F497D" w:themeColor="text2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>возложена на человека.</w:t>
      </w:r>
    </w:p>
    <w:p w:rsidR="00F063AF" w:rsidRPr="006C273F" w:rsidRDefault="00F063AF" w:rsidP="00490D3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C273F">
        <w:rPr>
          <w:rFonts w:ascii="Times New Roman" w:hAnsi="Times New Roman" w:cs="Times New Roman"/>
          <w:sz w:val="28"/>
        </w:rPr>
        <w:t>В случае отказа от страховки</w:t>
      </w:r>
      <w:r w:rsidR="004F2AE6" w:rsidRPr="006C273F">
        <w:rPr>
          <w:rFonts w:ascii="Times New Roman" w:hAnsi="Times New Roman" w:cs="Times New Roman"/>
          <w:sz w:val="28"/>
        </w:rPr>
        <w:t xml:space="preserve"> </w:t>
      </w:r>
      <w:r w:rsidRPr="006C273F">
        <w:rPr>
          <w:rFonts w:ascii="Times New Roman" w:hAnsi="Times New Roman" w:cs="Times New Roman"/>
          <w:sz w:val="28"/>
        </w:rPr>
        <w:t>банк вправе установить более высокую процентную ставку, но в разумных пределах.</w:t>
      </w:r>
    </w:p>
    <w:p w:rsidR="004F2AE6" w:rsidRPr="00490D31" w:rsidRDefault="004F2AE6" w:rsidP="00490D31">
      <w:pPr>
        <w:spacing w:after="0"/>
        <w:ind w:firstLine="708"/>
        <w:jc w:val="both"/>
        <w:rPr>
          <w:rFonts w:ascii="Times New Roman" w:hAnsi="Times New Roman" w:cs="Times New Roman"/>
          <w:b/>
          <w:color w:val="C00000"/>
          <w:sz w:val="28"/>
        </w:rPr>
      </w:pPr>
      <w:r w:rsidRPr="006C273F">
        <w:rPr>
          <w:rFonts w:ascii="Times New Roman" w:hAnsi="Times New Roman" w:cs="Times New Roman"/>
          <w:sz w:val="28"/>
        </w:rPr>
        <w:t>Чтобы в своей жизни исключить общение с коллекторами и не портить свою кредитную историю необходимо очень ответс</w:t>
      </w:r>
      <w:bookmarkStart w:id="0" w:name="_GoBack"/>
      <w:bookmarkEnd w:id="0"/>
      <w:r w:rsidRPr="006C273F">
        <w:rPr>
          <w:rFonts w:ascii="Times New Roman" w:hAnsi="Times New Roman" w:cs="Times New Roman"/>
          <w:sz w:val="28"/>
        </w:rPr>
        <w:t xml:space="preserve">твенно подходить к получению любого вида кредита. </w:t>
      </w:r>
      <w:r w:rsidRPr="00490D31">
        <w:rPr>
          <w:rFonts w:ascii="Times New Roman" w:hAnsi="Times New Roman" w:cs="Times New Roman"/>
          <w:b/>
          <w:color w:val="C00000"/>
          <w:sz w:val="28"/>
        </w:rPr>
        <w:t>Будьте внимательны!!!</w:t>
      </w:r>
    </w:p>
    <w:sectPr w:rsidR="004F2AE6" w:rsidRPr="00490D31" w:rsidSect="009D6EB8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5C07"/>
    <w:multiLevelType w:val="hybridMultilevel"/>
    <w:tmpl w:val="5C8821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68"/>
    <w:rsid w:val="000B02F3"/>
    <w:rsid w:val="0044106C"/>
    <w:rsid w:val="00490D31"/>
    <w:rsid w:val="004F2AE6"/>
    <w:rsid w:val="006A72F7"/>
    <w:rsid w:val="006C273F"/>
    <w:rsid w:val="009A7FF2"/>
    <w:rsid w:val="009D6EB8"/>
    <w:rsid w:val="00AA1A32"/>
    <w:rsid w:val="00B970C2"/>
    <w:rsid w:val="00C95868"/>
    <w:rsid w:val="00F0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7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1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7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1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5</cp:revision>
  <dcterms:created xsi:type="dcterms:W3CDTF">2022-10-31T03:20:00Z</dcterms:created>
  <dcterms:modified xsi:type="dcterms:W3CDTF">2022-11-02T10:14:00Z</dcterms:modified>
</cp:coreProperties>
</file>